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А-7/2014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03 апреля 2014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апреля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апреля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апреля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апреля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апреля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апреля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апреля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апреля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апреля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апреля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апреля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апреля 2017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03 апреля 2014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